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D47" w:rsidRDefault="00702D47" w:rsidP="00034A77">
      <w:pPr>
        <w:spacing w:after="0" w:line="360" w:lineRule="auto"/>
        <w:jc w:val="both"/>
        <w:rPr>
          <w:rFonts w:ascii="Century Gothic" w:hAnsi="Century Gothic"/>
          <w:iCs/>
        </w:rPr>
      </w:pPr>
      <w:r w:rsidRPr="00702D47">
        <w:rPr>
          <w:rFonts w:ascii="Century Gothic" w:hAnsi="Century Gothic"/>
          <w:iCs/>
        </w:rPr>
        <w:t>In linea con gli obiettivi del Sistema, la Direzione considera prioritaria - sopra qualsiasi altro elemento - la soddisfazione del cliente, verso il quale deve essere rivolta continua attenzione allo scopo di soddisfarne le aspettative nel rispetto delle disposizioni legislative e regolamentari applicabili ai prodotti ed ai servizi forniti.</w:t>
      </w:r>
    </w:p>
    <w:p w:rsidR="00702D47" w:rsidRDefault="00702D47" w:rsidP="00034A77">
      <w:pPr>
        <w:spacing w:after="0" w:line="360" w:lineRule="auto"/>
        <w:jc w:val="both"/>
        <w:rPr>
          <w:rFonts w:ascii="Century Gothic" w:hAnsi="Century Gothic"/>
          <w:iCs/>
        </w:rPr>
      </w:pPr>
      <w:r w:rsidRPr="00702D47">
        <w:rPr>
          <w:rFonts w:ascii="Century Gothic" w:hAnsi="Century Gothic"/>
          <w:iCs/>
        </w:rPr>
        <w:t xml:space="preserve">Il Sistema di Gestione Integrato deve rappresentare uno strumento per: </w:t>
      </w:r>
    </w:p>
    <w:p w:rsidR="00702D47" w:rsidRDefault="00702D47" w:rsidP="00034A77">
      <w:pPr>
        <w:spacing w:after="0" w:line="360" w:lineRule="auto"/>
        <w:jc w:val="both"/>
        <w:rPr>
          <w:rFonts w:ascii="Century Gothic" w:hAnsi="Century Gothic"/>
          <w:iCs/>
        </w:rPr>
      </w:pPr>
      <w:r w:rsidRPr="00702D47">
        <w:rPr>
          <w:rFonts w:ascii="Century Gothic" w:hAnsi="Century Gothic"/>
          <w:iCs/>
        </w:rPr>
        <w:t xml:space="preserve">Realizzare gli obiettivi delle politiche aziendali; </w:t>
      </w:r>
    </w:p>
    <w:p w:rsidR="00702D47" w:rsidRPr="00C85CE9" w:rsidRDefault="00702D47" w:rsidP="00C85CE9">
      <w:pPr>
        <w:pStyle w:val="Paragrafoelenco"/>
        <w:numPr>
          <w:ilvl w:val="0"/>
          <w:numId w:val="9"/>
        </w:numPr>
        <w:spacing w:after="0" w:line="360" w:lineRule="auto"/>
        <w:jc w:val="both"/>
        <w:rPr>
          <w:rFonts w:ascii="Century Gothic" w:hAnsi="Century Gothic"/>
          <w:iCs/>
        </w:rPr>
      </w:pPr>
      <w:r w:rsidRPr="00C85CE9">
        <w:rPr>
          <w:rFonts w:ascii="Century Gothic" w:hAnsi="Century Gothic"/>
          <w:iCs/>
        </w:rPr>
        <w:t>Documentare le prassi adottate e le regole di buon comportamento stabilite dal Codice di Condotta dell’Azienda che tutti sono tenuti a rispettare;</w:t>
      </w:r>
    </w:p>
    <w:p w:rsidR="00C85CE9" w:rsidRPr="00C85CE9" w:rsidRDefault="00702D47" w:rsidP="00C85CE9">
      <w:pPr>
        <w:pStyle w:val="Paragrafoelenco"/>
        <w:numPr>
          <w:ilvl w:val="0"/>
          <w:numId w:val="9"/>
        </w:numPr>
        <w:spacing w:after="0" w:line="360" w:lineRule="auto"/>
        <w:jc w:val="both"/>
        <w:rPr>
          <w:rFonts w:ascii="Century Gothic" w:hAnsi="Century Gothic"/>
          <w:iCs/>
        </w:rPr>
      </w:pPr>
      <w:r w:rsidRPr="00C85CE9">
        <w:rPr>
          <w:rFonts w:ascii="Century Gothic" w:hAnsi="Century Gothic"/>
          <w:iCs/>
        </w:rPr>
        <w:t xml:space="preserve">Raggiungere il consolidamento e lo sviluppo della posizione di leader della Società nel settore di mercato in cui opera. </w:t>
      </w:r>
    </w:p>
    <w:p w:rsidR="00702D47" w:rsidRDefault="00702D47" w:rsidP="00034A77">
      <w:pPr>
        <w:spacing w:after="0" w:line="360" w:lineRule="auto"/>
        <w:jc w:val="both"/>
        <w:rPr>
          <w:rFonts w:ascii="Century Gothic" w:hAnsi="Century Gothic"/>
          <w:iCs/>
        </w:rPr>
      </w:pPr>
      <w:r w:rsidRPr="00702D47">
        <w:rPr>
          <w:rFonts w:ascii="Century Gothic" w:hAnsi="Century Gothic"/>
          <w:iCs/>
        </w:rPr>
        <w:t>Il raggiungimento di questi obiettivi richiede l’attivazione d</w:t>
      </w:r>
      <w:r>
        <w:rPr>
          <w:rFonts w:ascii="Century Gothic" w:hAnsi="Century Gothic"/>
          <w:iCs/>
        </w:rPr>
        <w:t>i strategie atte ad assicurare:</w:t>
      </w:r>
    </w:p>
    <w:p w:rsidR="00702D47" w:rsidRPr="00C85CE9" w:rsidRDefault="00702D47" w:rsidP="00C85CE9">
      <w:pPr>
        <w:pStyle w:val="Paragrafoelenco"/>
        <w:numPr>
          <w:ilvl w:val="0"/>
          <w:numId w:val="10"/>
        </w:numPr>
        <w:spacing w:after="0" w:line="360" w:lineRule="auto"/>
        <w:jc w:val="both"/>
        <w:rPr>
          <w:rFonts w:ascii="Century Gothic" w:hAnsi="Century Gothic"/>
          <w:iCs/>
        </w:rPr>
      </w:pPr>
      <w:r w:rsidRPr="00C85CE9">
        <w:rPr>
          <w:rFonts w:ascii="Century Gothic" w:hAnsi="Century Gothic"/>
          <w:iCs/>
        </w:rPr>
        <w:t xml:space="preserve">La massima attenzione alle esigenze attuali e future dei Clienti mirando a superare le loro stesse aspettative; </w:t>
      </w:r>
    </w:p>
    <w:p w:rsidR="00702D47" w:rsidRPr="00C85CE9" w:rsidRDefault="00702D47" w:rsidP="00C85CE9">
      <w:pPr>
        <w:pStyle w:val="Paragrafoelenco"/>
        <w:numPr>
          <w:ilvl w:val="0"/>
          <w:numId w:val="10"/>
        </w:numPr>
        <w:spacing w:after="0" w:line="360" w:lineRule="auto"/>
        <w:jc w:val="both"/>
        <w:rPr>
          <w:rFonts w:ascii="Century Gothic" w:hAnsi="Century Gothic"/>
          <w:iCs/>
        </w:rPr>
      </w:pPr>
      <w:r w:rsidRPr="00C85CE9">
        <w:rPr>
          <w:rFonts w:ascii="Century Gothic" w:hAnsi="Century Gothic"/>
          <w:iCs/>
        </w:rPr>
        <w:t xml:space="preserve">Il miglioramento continuo e misurabile delle prestazioni dei prodotti e servizi forniti, e di tutta la struttura aziendale focalizzando l’attenzione sui processi influenzanti la Qualità; </w:t>
      </w:r>
    </w:p>
    <w:p w:rsidR="00702D47" w:rsidRPr="00C85CE9" w:rsidRDefault="00702D47" w:rsidP="00C85CE9">
      <w:pPr>
        <w:pStyle w:val="Paragrafoelenco"/>
        <w:numPr>
          <w:ilvl w:val="0"/>
          <w:numId w:val="10"/>
        </w:numPr>
        <w:spacing w:after="0" w:line="360" w:lineRule="auto"/>
        <w:jc w:val="both"/>
        <w:rPr>
          <w:rFonts w:ascii="Century Gothic" w:hAnsi="Century Gothic"/>
          <w:iCs/>
        </w:rPr>
      </w:pPr>
      <w:r w:rsidRPr="00C85CE9">
        <w:rPr>
          <w:rFonts w:ascii="Century Gothic" w:hAnsi="Century Gothic"/>
          <w:iCs/>
        </w:rPr>
        <w:t xml:space="preserve">Il coinvolgimento, la motivazione e la crescita professionale delle risorse umane a tutti i livelli; </w:t>
      </w:r>
    </w:p>
    <w:p w:rsidR="00702D47" w:rsidRDefault="00C85CE9" w:rsidP="00034A77">
      <w:pPr>
        <w:spacing w:after="0" w:line="360" w:lineRule="auto"/>
        <w:jc w:val="both"/>
        <w:rPr>
          <w:rFonts w:ascii="Century Gothic" w:hAnsi="Century Gothic"/>
          <w:iCs/>
        </w:rPr>
      </w:pPr>
      <w:r>
        <w:rPr>
          <w:rFonts w:ascii="Century Gothic" w:hAnsi="Century Gothic"/>
          <w:iCs/>
        </w:rPr>
        <w:t xml:space="preserve">nello specifico, </w:t>
      </w:r>
      <w:r w:rsidR="00702D47" w:rsidRPr="00702D47">
        <w:rPr>
          <w:rFonts w:ascii="Century Gothic" w:hAnsi="Century Gothic"/>
          <w:iCs/>
        </w:rPr>
        <w:t xml:space="preserve">in considerazione della particolare tipologia dei servizi offerti da </w:t>
      </w:r>
      <w:r w:rsidR="00702D47">
        <w:rPr>
          <w:rFonts w:ascii="Century Gothic" w:hAnsi="Century Gothic"/>
          <w:iCs/>
        </w:rPr>
        <w:t>Diddi Dino e figli srl</w:t>
      </w:r>
      <w:r>
        <w:rPr>
          <w:rFonts w:ascii="Century Gothic" w:hAnsi="Century Gothic"/>
          <w:iCs/>
        </w:rPr>
        <w:t>.</w:t>
      </w:r>
      <w:r w:rsidR="00702D47" w:rsidRPr="00702D47">
        <w:rPr>
          <w:rFonts w:ascii="Century Gothic" w:hAnsi="Century Gothic"/>
          <w:iCs/>
        </w:rPr>
        <w:t xml:space="preserve"> viene considerato un </w:t>
      </w:r>
      <w:r w:rsidR="00702D47" w:rsidRPr="00C85CE9">
        <w:rPr>
          <w:rFonts w:ascii="Century Gothic" w:hAnsi="Century Gothic"/>
          <w:b/>
          <w:iCs/>
        </w:rPr>
        <w:t>obiettivo strategico aziendale puntare al miglioramento continuo dell'efficienza energetica</w:t>
      </w:r>
      <w:r w:rsidR="00702D47" w:rsidRPr="00702D47">
        <w:rPr>
          <w:rFonts w:ascii="Century Gothic" w:hAnsi="Century Gothic"/>
          <w:iCs/>
        </w:rPr>
        <w:t>, con il chiaro intento di diminuire i costi connessi all'uso dell’energia in relazione al proprio fabbisogno e a quello dei propri clienti, e ridurre i conseguenti impatt</w:t>
      </w:r>
      <w:r w:rsidR="00A4669D">
        <w:rPr>
          <w:rFonts w:ascii="Century Gothic" w:hAnsi="Century Gothic"/>
          <w:iCs/>
        </w:rPr>
        <w:t>i ambientali. In conformità alle norme</w:t>
      </w:r>
      <w:r w:rsidR="00702D47">
        <w:rPr>
          <w:rFonts w:ascii="Century Gothic" w:hAnsi="Century Gothic"/>
          <w:iCs/>
        </w:rPr>
        <w:t xml:space="preserve"> UNI CEI EN ISO 50001</w:t>
      </w:r>
      <w:r w:rsidR="00A4669D">
        <w:rPr>
          <w:rFonts w:ascii="Century Gothic" w:hAnsi="Century Gothic"/>
          <w:iCs/>
        </w:rPr>
        <w:t xml:space="preserve">e UNI CEI </w:t>
      </w:r>
      <w:r w:rsidR="008C25A2">
        <w:rPr>
          <w:rFonts w:ascii="Century Gothic" w:hAnsi="Century Gothic"/>
          <w:iCs/>
        </w:rPr>
        <w:t xml:space="preserve">11352 </w:t>
      </w:r>
      <w:r w:rsidR="00702D47" w:rsidRPr="00702D47">
        <w:rPr>
          <w:rFonts w:ascii="Century Gothic" w:hAnsi="Century Gothic"/>
          <w:iCs/>
        </w:rPr>
        <w:t xml:space="preserve">tale obiettivo viene perseguito mediante un approccio sistematico alla gestione efficiente dell'energia che permetta il raggiungimento dei seguenti traguardi: </w:t>
      </w:r>
    </w:p>
    <w:p w:rsidR="00702D47" w:rsidRPr="00702D47" w:rsidRDefault="00702D47" w:rsidP="00702D47">
      <w:pPr>
        <w:pStyle w:val="Paragrafoelenco"/>
        <w:numPr>
          <w:ilvl w:val="0"/>
          <w:numId w:val="7"/>
        </w:numPr>
        <w:spacing w:after="0" w:line="360" w:lineRule="auto"/>
        <w:jc w:val="both"/>
        <w:rPr>
          <w:rFonts w:ascii="Century Gothic" w:hAnsi="Century Gothic"/>
          <w:iCs/>
        </w:rPr>
      </w:pPr>
      <w:r w:rsidRPr="00702D47">
        <w:rPr>
          <w:rFonts w:ascii="Century Gothic" w:hAnsi="Century Gothic"/>
          <w:iCs/>
        </w:rPr>
        <w:t xml:space="preserve">L’individuazione di precise responsabilità e compiti finalizzati al miglioramento continuo dell’efficienza energetica, anche attraverso la nomina di un Rappresentante della Direzione e di un Energy Team; </w:t>
      </w:r>
    </w:p>
    <w:p w:rsidR="00702D47" w:rsidRPr="00702D47" w:rsidRDefault="00702D47" w:rsidP="00702D47">
      <w:pPr>
        <w:pStyle w:val="Paragrafoelenco"/>
        <w:numPr>
          <w:ilvl w:val="0"/>
          <w:numId w:val="7"/>
        </w:numPr>
        <w:spacing w:after="0" w:line="360" w:lineRule="auto"/>
        <w:jc w:val="both"/>
        <w:rPr>
          <w:rFonts w:ascii="Century Gothic" w:hAnsi="Century Gothic"/>
          <w:iCs/>
        </w:rPr>
      </w:pPr>
      <w:r w:rsidRPr="00702D47">
        <w:rPr>
          <w:rFonts w:ascii="Century Gothic" w:hAnsi="Century Gothic"/>
          <w:iCs/>
        </w:rPr>
        <w:t xml:space="preserve">La definizione e il mantenimento di procedure e istruzioni di lavoro orientate a ridurre gli sprechi ed a garantire l'uso virtuoso dell'energia; </w:t>
      </w:r>
    </w:p>
    <w:p w:rsidR="00702D47" w:rsidRPr="00702D47" w:rsidRDefault="00702D47" w:rsidP="00702D47">
      <w:pPr>
        <w:pStyle w:val="Paragrafoelenco"/>
        <w:numPr>
          <w:ilvl w:val="0"/>
          <w:numId w:val="7"/>
        </w:numPr>
        <w:spacing w:after="0" w:line="360" w:lineRule="auto"/>
        <w:jc w:val="both"/>
        <w:rPr>
          <w:rFonts w:ascii="Century Gothic" w:hAnsi="Century Gothic"/>
          <w:iCs/>
        </w:rPr>
      </w:pPr>
      <w:r w:rsidRPr="00702D47">
        <w:rPr>
          <w:rFonts w:ascii="Century Gothic" w:hAnsi="Century Gothic"/>
          <w:iCs/>
        </w:rPr>
        <w:t>La garanzia del pieno e sostanziale rispetto delle prescr</w:t>
      </w:r>
      <w:r w:rsidR="008C25A2">
        <w:rPr>
          <w:rFonts w:ascii="Century Gothic" w:hAnsi="Century Gothic"/>
          <w:iCs/>
        </w:rPr>
        <w:t xml:space="preserve">izioni legislative applicabili </w:t>
      </w:r>
      <w:bookmarkStart w:id="0" w:name="_GoBack"/>
      <w:bookmarkEnd w:id="0"/>
      <w:r w:rsidRPr="00702D47">
        <w:rPr>
          <w:rFonts w:ascii="Century Gothic" w:hAnsi="Century Gothic"/>
          <w:iCs/>
        </w:rPr>
        <w:t xml:space="preserve">di pertinenza dell’azienda e dei vincoli contrattuali sottoscritti dalla società nei confronti di terzi; </w:t>
      </w:r>
    </w:p>
    <w:p w:rsidR="00702D47" w:rsidRPr="00702D47" w:rsidRDefault="00702D47" w:rsidP="00702D47">
      <w:pPr>
        <w:pStyle w:val="Paragrafoelenco"/>
        <w:numPr>
          <w:ilvl w:val="0"/>
          <w:numId w:val="7"/>
        </w:numPr>
        <w:spacing w:after="0" w:line="360" w:lineRule="auto"/>
        <w:jc w:val="both"/>
        <w:rPr>
          <w:rFonts w:ascii="Century Gothic" w:hAnsi="Century Gothic"/>
          <w:iCs/>
        </w:rPr>
      </w:pPr>
      <w:r w:rsidRPr="00702D47">
        <w:rPr>
          <w:rFonts w:ascii="Century Gothic" w:hAnsi="Century Gothic"/>
          <w:iCs/>
        </w:rPr>
        <w:lastRenderedPageBreak/>
        <w:t xml:space="preserve">La ricerca di soluzioni innovative, tecnologiche e gestionali, volte alla riduzione dei consumi energetici, che coinvolgano impianti, macchine ed attrezzature di lavoro, sostenendo e incoraggiando le iniziative di terzi fin dalla fase di progettazione; </w:t>
      </w:r>
    </w:p>
    <w:p w:rsidR="00702D47" w:rsidRPr="00702D47" w:rsidRDefault="00702D47" w:rsidP="00702D47">
      <w:pPr>
        <w:pStyle w:val="Paragrafoelenco"/>
        <w:numPr>
          <w:ilvl w:val="0"/>
          <w:numId w:val="7"/>
        </w:numPr>
        <w:spacing w:after="0" w:line="360" w:lineRule="auto"/>
        <w:jc w:val="both"/>
        <w:rPr>
          <w:rFonts w:ascii="Century Gothic" w:hAnsi="Century Gothic"/>
          <w:iCs/>
        </w:rPr>
      </w:pPr>
      <w:r w:rsidRPr="00702D47">
        <w:rPr>
          <w:rFonts w:ascii="Century Gothic" w:hAnsi="Century Gothic"/>
          <w:iCs/>
        </w:rPr>
        <w:t xml:space="preserve">Il perseguimento del miglioramento continuo delle prestazioni del SGE attraverso la collaborazione ed il coordinamento tra le risorse aziendali ed il corretto utilizzo delle fonti energetiche, garantendo la riduzione dell'inquinamento generato dai flussi in uscita dai processi aziendali; </w:t>
      </w:r>
    </w:p>
    <w:p w:rsidR="00702D47" w:rsidRPr="00702D47" w:rsidRDefault="00702D47" w:rsidP="00702D47">
      <w:pPr>
        <w:pStyle w:val="Paragrafoelenco"/>
        <w:numPr>
          <w:ilvl w:val="0"/>
          <w:numId w:val="7"/>
        </w:numPr>
        <w:spacing w:after="0" w:line="360" w:lineRule="auto"/>
        <w:jc w:val="both"/>
        <w:rPr>
          <w:rFonts w:ascii="Century Gothic" w:hAnsi="Century Gothic"/>
          <w:iCs/>
        </w:rPr>
      </w:pPr>
      <w:r w:rsidRPr="00702D47">
        <w:rPr>
          <w:rFonts w:ascii="Century Gothic" w:hAnsi="Century Gothic"/>
          <w:iCs/>
        </w:rPr>
        <w:t xml:space="preserve">La diffusione della presente politica a tutti i livelli dell’organizzazione ed agli </w:t>
      </w:r>
      <w:proofErr w:type="spellStart"/>
      <w:r w:rsidRPr="00702D47">
        <w:rPr>
          <w:rFonts w:ascii="Century Gothic" w:hAnsi="Century Gothic"/>
          <w:iCs/>
        </w:rPr>
        <w:t>stakeholders</w:t>
      </w:r>
      <w:proofErr w:type="spellEnd"/>
      <w:r w:rsidRPr="00702D47">
        <w:rPr>
          <w:rFonts w:ascii="Century Gothic" w:hAnsi="Century Gothic"/>
          <w:iCs/>
        </w:rPr>
        <w:t xml:space="preserve">; </w:t>
      </w:r>
    </w:p>
    <w:p w:rsidR="00702D47" w:rsidRPr="00702D47" w:rsidRDefault="00702D47" w:rsidP="00702D47">
      <w:pPr>
        <w:pStyle w:val="Paragrafoelenco"/>
        <w:numPr>
          <w:ilvl w:val="0"/>
          <w:numId w:val="7"/>
        </w:numPr>
        <w:spacing w:after="0" w:line="360" w:lineRule="auto"/>
        <w:jc w:val="both"/>
        <w:rPr>
          <w:rFonts w:ascii="Century Gothic" w:hAnsi="Century Gothic"/>
          <w:iCs/>
        </w:rPr>
      </w:pPr>
      <w:r w:rsidRPr="00702D47">
        <w:rPr>
          <w:rFonts w:ascii="Century Gothic" w:hAnsi="Century Gothic"/>
          <w:iCs/>
        </w:rPr>
        <w:t xml:space="preserve">Il coinvolgimento dei propri dipendenti e del personale delle ditte esterne che operano per proprio conto, diffondendo una maggiore consapevolezza sull'uso dell'energia, attraverso appropriati canali di comunicazione, formazione ed informazione, con particolare riferimento a quelle aree dove risulta significativo il consumo di energia; </w:t>
      </w:r>
    </w:p>
    <w:p w:rsidR="00702D47" w:rsidRDefault="00702D47" w:rsidP="00702D47">
      <w:pPr>
        <w:pStyle w:val="Paragrafoelenco"/>
        <w:numPr>
          <w:ilvl w:val="0"/>
          <w:numId w:val="7"/>
        </w:numPr>
        <w:spacing w:after="0" w:line="360" w:lineRule="auto"/>
        <w:jc w:val="both"/>
        <w:rPr>
          <w:rFonts w:ascii="Century Gothic" w:hAnsi="Century Gothic"/>
          <w:iCs/>
        </w:rPr>
      </w:pPr>
      <w:r w:rsidRPr="00702D47">
        <w:rPr>
          <w:rFonts w:ascii="Century Gothic" w:hAnsi="Century Gothic"/>
          <w:iCs/>
        </w:rPr>
        <w:t xml:space="preserve">L’incremento, ove possibile, dell'utilizzo di energie rinnovabili, riducendo le emissioni di C02. </w:t>
      </w:r>
    </w:p>
    <w:p w:rsidR="00702D47" w:rsidRDefault="00702D47" w:rsidP="00702D47">
      <w:pPr>
        <w:spacing w:after="0" w:line="360" w:lineRule="auto"/>
        <w:ind w:left="360"/>
        <w:jc w:val="both"/>
        <w:rPr>
          <w:rFonts w:ascii="Century Gothic" w:hAnsi="Century Gothic"/>
          <w:iCs/>
        </w:rPr>
      </w:pPr>
      <w:r w:rsidRPr="00702D47">
        <w:rPr>
          <w:rFonts w:ascii="Century Gothic" w:hAnsi="Century Gothic"/>
          <w:iCs/>
        </w:rPr>
        <w:t>E’ compito della Direzione aziendale compiere gli sforzi necessari per garantire il rispetto della presente politica e conseguire gli obiettivi prefissati, pr</w:t>
      </w:r>
      <w:r>
        <w:rPr>
          <w:rFonts w:ascii="Century Gothic" w:hAnsi="Century Gothic"/>
          <w:iCs/>
        </w:rPr>
        <w:t>ovvedendo in particolar modo a:</w:t>
      </w:r>
    </w:p>
    <w:p w:rsidR="00702D47" w:rsidRDefault="00702D47" w:rsidP="00702D47">
      <w:pPr>
        <w:pStyle w:val="Paragrafoelenco"/>
        <w:numPr>
          <w:ilvl w:val="0"/>
          <w:numId w:val="8"/>
        </w:numPr>
        <w:spacing w:after="0" w:line="360" w:lineRule="auto"/>
        <w:jc w:val="both"/>
      </w:pPr>
      <w:r w:rsidRPr="00702D47">
        <w:rPr>
          <w:rFonts w:ascii="Century Gothic" w:hAnsi="Century Gothic"/>
          <w:iCs/>
        </w:rPr>
        <w:t xml:space="preserve">Verificare periodicamente in modo critico ed oggettivo l'efficacia, l'adeguatezza ed il grado di applicazione del SGI, compresa la stessa Politica; </w:t>
      </w:r>
    </w:p>
    <w:p w:rsidR="00702D47" w:rsidRDefault="00702D47" w:rsidP="00702D47">
      <w:pPr>
        <w:pStyle w:val="Paragrafoelenco"/>
        <w:numPr>
          <w:ilvl w:val="0"/>
          <w:numId w:val="8"/>
        </w:numPr>
        <w:spacing w:after="0" w:line="360" w:lineRule="auto"/>
        <w:jc w:val="both"/>
      </w:pPr>
      <w:r w:rsidRPr="00702D47">
        <w:rPr>
          <w:rFonts w:ascii="Century Gothic" w:hAnsi="Century Gothic"/>
          <w:iCs/>
        </w:rPr>
        <w:t xml:space="preserve">Verificare il progressivo miglioramento delle prestazioni energetiche, gli obiettivi ed traguardi raggiunti; </w:t>
      </w:r>
    </w:p>
    <w:p w:rsidR="00702D47" w:rsidRPr="00702D47" w:rsidRDefault="00702D47" w:rsidP="00702D47">
      <w:pPr>
        <w:pStyle w:val="Paragrafoelenco"/>
        <w:numPr>
          <w:ilvl w:val="0"/>
          <w:numId w:val="8"/>
        </w:numPr>
        <w:spacing w:after="0" w:line="360" w:lineRule="auto"/>
        <w:jc w:val="both"/>
        <w:rPr>
          <w:rFonts w:ascii="Century Gothic" w:hAnsi="Century Gothic"/>
          <w:iCs/>
        </w:rPr>
      </w:pPr>
      <w:r w:rsidRPr="00702D47">
        <w:rPr>
          <w:rFonts w:ascii="Century Gothic" w:hAnsi="Century Gothic"/>
          <w:iCs/>
        </w:rPr>
        <w:t xml:space="preserve">Assicurare le necessarie risorse per il raggiungimento degli obiettivi e dei traguardi definiti e migliorare continuamente le prestazioni del SGI aziendale. </w:t>
      </w:r>
    </w:p>
    <w:p w:rsidR="00702D47" w:rsidRPr="00702D47" w:rsidRDefault="00702D47" w:rsidP="00702D47">
      <w:pPr>
        <w:spacing w:after="0" w:line="360" w:lineRule="auto"/>
        <w:ind w:left="360"/>
        <w:jc w:val="both"/>
        <w:rPr>
          <w:rFonts w:ascii="Century Gothic" w:hAnsi="Century Gothic"/>
          <w:iCs/>
        </w:rPr>
      </w:pPr>
      <w:r w:rsidRPr="00702D47">
        <w:rPr>
          <w:rFonts w:ascii="Century Gothic" w:hAnsi="Century Gothic"/>
          <w:iCs/>
        </w:rPr>
        <w:t xml:space="preserve">Quanto sopra costituisce l’insieme degli obiettivi strategici che sono parte vitale della </w:t>
      </w:r>
      <w:proofErr w:type="spellStart"/>
      <w:r w:rsidRPr="00702D47">
        <w:rPr>
          <w:rFonts w:ascii="Century Gothic" w:hAnsi="Century Gothic"/>
          <w:iCs/>
        </w:rPr>
        <w:t>mission</w:t>
      </w:r>
      <w:proofErr w:type="spellEnd"/>
      <w:r w:rsidRPr="00702D47">
        <w:rPr>
          <w:rFonts w:ascii="Century Gothic" w:hAnsi="Century Gothic"/>
          <w:iCs/>
        </w:rPr>
        <w:t xml:space="preserve"> di </w:t>
      </w:r>
      <w:r>
        <w:rPr>
          <w:rFonts w:ascii="Century Gothic" w:hAnsi="Century Gothic"/>
          <w:iCs/>
        </w:rPr>
        <w:t>Diddi Dino e figli srl</w:t>
      </w:r>
      <w:r w:rsidRPr="00702D47">
        <w:rPr>
          <w:rFonts w:ascii="Century Gothic" w:hAnsi="Century Gothic"/>
          <w:iCs/>
        </w:rPr>
        <w:t>. così espressa: essere partner di riferimento per tutti coloro che hanno necessità di progettare, realizzare e gestire impianti e servizi energetici, con il fine di sensibilizzare all’uso responsabile e razionale dell’energia e di garantire la piena soddisfazione del cliente finale</w:t>
      </w:r>
    </w:p>
    <w:p w:rsidR="00577E17" w:rsidRPr="00034A77" w:rsidRDefault="00577E17" w:rsidP="00034A77">
      <w:pPr>
        <w:spacing w:after="0" w:line="360" w:lineRule="auto"/>
        <w:jc w:val="both"/>
        <w:rPr>
          <w:rFonts w:ascii="Century Gothic" w:hAnsi="Century Gothic"/>
        </w:rPr>
      </w:pPr>
    </w:p>
    <w:p w:rsidR="00577E17" w:rsidRPr="00034A77" w:rsidRDefault="00577E17" w:rsidP="00034A77">
      <w:pPr>
        <w:spacing w:after="0" w:line="360" w:lineRule="auto"/>
        <w:jc w:val="both"/>
        <w:rPr>
          <w:rFonts w:ascii="Century Gothic" w:hAnsi="Century Gothic"/>
        </w:rPr>
      </w:pPr>
      <w:r w:rsidRPr="00034A77">
        <w:rPr>
          <w:rFonts w:ascii="Century Gothic" w:hAnsi="Century Gothic"/>
        </w:rPr>
        <w:t xml:space="preserve">Pistoia, </w:t>
      </w:r>
      <w:r w:rsidR="00702D47">
        <w:rPr>
          <w:rFonts w:ascii="Century Gothic" w:hAnsi="Century Gothic"/>
        </w:rPr>
        <w:t>19.09.2019</w:t>
      </w:r>
      <w:r w:rsidRPr="00034A77">
        <w:rPr>
          <w:rFonts w:ascii="Century Gothic" w:hAnsi="Century Gothic"/>
        </w:rPr>
        <w:tab/>
      </w:r>
      <w:r w:rsidRPr="00034A77">
        <w:rPr>
          <w:rFonts w:ascii="Century Gothic" w:hAnsi="Century Gothic"/>
        </w:rPr>
        <w:tab/>
      </w:r>
      <w:r w:rsidR="00702D47">
        <w:rPr>
          <w:rFonts w:ascii="Century Gothic" w:hAnsi="Century Gothic"/>
        </w:rPr>
        <w:tab/>
      </w:r>
      <w:r w:rsidR="00702D47">
        <w:rPr>
          <w:rFonts w:ascii="Century Gothic" w:hAnsi="Century Gothic"/>
        </w:rPr>
        <w:tab/>
      </w:r>
      <w:r w:rsidR="00702D47">
        <w:rPr>
          <w:rFonts w:ascii="Century Gothic" w:hAnsi="Century Gothic"/>
        </w:rPr>
        <w:tab/>
      </w:r>
      <w:r w:rsidR="00702D47">
        <w:rPr>
          <w:rFonts w:ascii="Century Gothic" w:hAnsi="Century Gothic"/>
        </w:rPr>
        <w:tab/>
      </w:r>
      <w:r w:rsidR="00702D47">
        <w:rPr>
          <w:rFonts w:ascii="Century Gothic" w:hAnsi="Century Gothic"/>
        </w:rPr>
        <w:tab/>
      </w:r>
      <w:r w:rsidR="00702D47">
        <w:rPr>
          <w:rFonts w:ascii="Century Gothic" w:hAnsi="Century Gothic"/>
        </w:rPr>
        <w:tab/>
      </w:r>
      <w:r w:rsidRPr="00034A77">
        <w:rPr>
          <w:rFonts w:ascii="Century Gothic" w:hAnsi="Century Gothic"/>
        </w:rPr>
        <w:t>La Direzione</w:t>
      </w:r>
    </w:p>
    <w:p w:rsidR="001778C8" w:rsidRPr="00034A77" w:rsidRDefault="001778C8" w:rsidP="00034A77">
      <w:pPr>
        <w:spacing w:after="0" w:line="360" w:lineRule="auto"/>
        <w:jc w:val="both"/>
        <w:rPr>
          <w:rFonts w:ascii="Century Gothic" w:hAnsi="Century Gothic"/>
        </w:rPr>
      </w:pPr>
    </w:p>
    <w:sectPr w:rsidR="001778C8" w:rsidRPr="00034A77">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BF1" w:rsidRDefault="00A12BF1" w:rsidP="005861B3">
      <w:pPr>
        <w:spacing w:after="0" w:line="240" w:lineRule="auto"/>
      </w:pPr>
      <w:r>
        <w:separator/>
      </w:r>
    </w:p>
  </w:endnote>
  <w:endnote w:type="continuationSeparator" w:id="0">
    <w:p w:rsidR="00A12BF1" w:rsidRDefault="00A12BF1" w:rsidP="00586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BF1" w:rsidRDefault="00A12BF1" w:rsidP="005861B3">
      <w:pPr>
        <w:spacing w:after="0" w:line="240" w:lineRule="auto"/>
      </w:pPr>
      <w:r>
        <w:separator/>
      </w:r>
    </w:p>
  </w:footnote>
  <w:footnote w:type="continuationSeparator" w:id="0">
    <w:p w:rsidR="00A12BF1" w:rsidRDefault="00A12BF1" w:rsidP="005861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7"/>
      <w:gridCol w:w="6237"/>
      <w:gridCol w:w="1351"/>
    </w:tblGrid>
    <w:tr w:rsidR="00577E17" w:rsidTr="00D63E56">
      <w:trPr>
        <w:cantSplit/>
        <w:trHeight w:val="715"/>
      </w:trPr>
      <w:tc>
        <w:tcPr>
          <w:tcW w:w="2477" w:type="dxa"/>
          <w:vMerge w:val="restart"/>
          <w:vAlign w:val="center"/>
        </w:tcPr>
        <w:p w:rsidR="00577E17" w:rsidRPr="00577E17" w:rsidRDefault="00577E17" w:rsidP="00577E17">
          <w:pPr>
            <w:tabs>
              <w:tab w:val="right" w:pos="4113"/>
              <w:tab w:val="center" w:pos="4819"/>
            </w:tabs>
            <w:suppressAutoHyphens/>
            <w:ind w:left="-140"/>
            <w:jc w:val="center"/>
            <w:rPr>
              <w:smallCaps/>
            </w:rPr>
          </w:pPr>
          <w:r>
            <w:rPr>
              <w:noProof/>
              <w:lang w:eastAsia="it-IT"/>
            </w:rPr>
            <mc:AlternateContent>
              <mc:Choice Requires="wps">
                <w:drawing>
                  <wp:anchor distT="0" distB="0" distL="114300" distR="114300" simplePos="0" relativeHeight="251661312" behindDoc="0" locked="0" layoutInCell="0" allowOverlap="1" wp14:anchorId="4047D74F" wp14:editId="1F1BBE6E">
                    <wp:simplePos x="0" y="0"/>
                    <wp:positionH relativeFrom="column">
                      <wp:posOffset>90805</wp:posOffset>
                    </wp:positionH>
                    <wp:positionV relativeFrom="paragraph">
                      <wp:posOffset>25400</wp:posOffset>
                    </wp:positionV>
                    <wp:extent cx="110490" cy="121920"/>
                    <wp:effectExtent l="0" t="0" r="0" b="0"/>
                    <wp:wrapNone/>
                    <wp:docPr id="1"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 cy="12192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A1985C" id="Ovale 1" o:spid="_x0000_s1026" style="position:absolute;margin-left:7.15pt;margin-top:2pt;width:8.7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" o:allowincell="f" fillcolor="yellow"/>
                </w:pict>
              </mc:Fallback>
            </mc:AlternateContent>
          </w:r>
          <w:r>
            <w:rPr>
              <w:i/>
              <w:smallCaps/>
              <w:sz w:val="16"/>
            </w:rPr>
            <w:t xml:space="preserve">  </w:t>
          </w:r>
          <w:proofErr w:type="spellStart"/>
          <w:proofErr w:type="gramStart"/>
          <w:r>
            <w:rPr>
              <w:sz w:val="36"/>
            </w:rPr>
            <w:t>d</w:t>
          </w:r>
          <w:r>
            <w:rPr>
              <w:smallCaps/>
              <w:sz w:val="36"/>
            </w:rPr>
            <w:t>D</w:t>
          </w:r>
          <w:proofErr w:type="spellEnd"/>
          <w:proofErr w:type="gramEnd"/>
          <w:r>
            <w:rPr>
              <w:smallCaps/>
              <w:sz w:val="16"/>
            </w:rPr>
            <w:t xml:space="preserve"> </w:t>
          </w:r>
          <w:r>
            <w:rPr>
              <w:sz w:val="16"/>
              <w:szCs w:val="30"/>
            </w:rPr>
            <w:t>Diddi</w:t>
          </w:r>
          <w:r>
            <w:rPr>
              <w:sz w:val="16"/>
            </w:rPr>
            <w:t xml:space="preserve"> Dino</w:t>
          </w:r>
          <w:r>
            <w:rPr>
              <w:sz w:val="40"/>
            </w:rPr>
            <w:t xml:space="preserve"> </w:t>
          </w:r>
          <w:r>
            <w:rPr>
              <w:sz w:val="28"/>
            </w:rPr>
            <w:t>&amp; figli s.r.l</w:t>
          </w:r>
          <w:r>
            <w:t>.</w:t>
          </w:r>
        </w:p>
      </w:tc>
      <w:tc>
        <w:tcPr>
          <w:tcW w:w="6237" w:type="dxa"/>
          <w:vMerge w:val="restart"/>
          <w:shd w:val="clear" w:color="auto" w:fill="E0E0E0"/>
          <w:vAlign w:val="center"/>
        </w:tcPr>
        <w:p w:rsidR="00034A77" w:rsidRDefault="00577E17" w:rsidP="00034A77">
          <w:pPr>
            <w:pStyle w:val="Intestazione"/>
            <w:jc w:val="center"/>
            <w:rPr>
              <w:b/>
              <w:bCs/>
              <w:sz w:val="40"/>
              <w:szCs w:val="28"/>
            </w:rPr>
          </w:pPr>
          <w:r w:rsidRPr="00577E17">
            <w:rPr>
              <w:b/>
              <w:bCs/>
              <w:sz w:val="40"/>
              <w:szCs w:val="28"/>
            </w:rPr>
            <w:t xml:space="preserve">POLITICA PER LA PER I SISTEMI </w:t>
          </w:r>
        </w:p>
        <w:p w:rsidR="00577E17" w:rsidRPr="00285E07" w:rsidRDefault="00577E17" w:rsidP="00034A77">
          <w:pPr>
            <w:pStyle w:val="Intestazione"/>
            <w:jc w:val="center"/>
          </w:pPr>
          <w:r w:rsidRPr="00577E17">
            <w:rPr>
              <w:b/>
              <w:bCs/>
              <w:sz w:val="40"/>
              <w:szCs w:val="28"/>
            </w:rPr>
            <w:t xml:space="preserve">ISO </w:t>
          </w:r>
          <w:r w:rsidR="00034A77">
            <w:rPr>
              <w:b/>
              <w:bCs/>
              <w:sz w:val="40"/>
              <w:szCs w:val="28"/>
            </w:rPr>
            <w:t>5000</w:t>
          </w:r>
          <w:r w:rsidRPr="00577E17">
            <w:rPr>
              <w:b/>
              <w:bCs/>
              <w:sz w:val="40"/>
              <w:szCs w:val="28"/>
            </w:rPr>
            <w:t>1 E UNI CEI 11352</w:t>
          </w:r>
        </w:p>
      </w:tc>
      <w:tc>
        <w:tcPr>
          <w:tcW w:w="1351" w:type="dxa"/>
          <w:vAlign w:val="center"/>
        </w:tcPr>
        <w:p w:rsidR="00577E17" w:rsidRDefault="00577E17" w:rsidP="00D63E56">
          <w:pPr>
            <w:pStyle w:val="Intestazione"/>
            <w:rPr>
              <w:rFonts w:ascii="Verdana" w:hAnsi="Verdana"/>
              <w:sz w:val="16"/>
              <w:szCs w:val="16"/>
            </w:rPr>
          </w:pPr>
          <w:r w:rsidRPr="00547770">
            <w:rPr>
              <w:rFonts w:ascii="Verdana" w:hAnsi="Verdana"/>
              <w:sz w:val="16"/>
              <w:szCs w:val="16"/>
            </w:rPr>
            <w:t xml:space="preserve">Data </w:t>
          </w:r>
          <w:r w:rsidR="00034A77">
            <w:rPr>
              <w:rFonts w:ascii="Verdana" w:hAnsi="Verdana"/>
              <w:sz w:val="16"/>
              <w:szCs w:val="16"/>
            </w:rPr>
            <w:t>19/09/2019</w:t>
          </w:r>
        </w:p>
        <w:p w:rsidR="00577E17" w:rsidRPr="00547770" w:rsidRDefault="00034A77" w:rsidP="00D63E56">
          <w:pPr>
            <w:pStyle w:val="Intestazione"/>
            <w:rPr>
              <w:rFonts w:ascii="Verdana" w:hAnsi="Verdana"/>
              <w:sz w:val="16"/>
              <w:szCs w:val="16"/>
            </w:rPr>
          </w:pPr>
          <w:r>
            <w:rPr>
              <w:rFonts w:ascii="Verdana" w:hAnsi="Verdana"/>
              <w:sz w:val="16"/>
              <w:szCs w:val="16"/>
            </w:rPr>
            <w:t>Ed 1</w:t>
          </w:r>
          <w:r w:rsidR="00577E17">
            <w:rPr>
              <w:rFonts w:ascii="Verdana" w:hAnsi="Verdana"/>
              <w:sz w:val="16"/>
              <w:szCs w:val="16"/>
            </w:rPr>
            <w:t xml:space="preserve"> Rev. 0</w:t>
          </w:r>
        </w:p>
      </w:tc>
    </w:tr>
    <w:tr w:rsidR="00577E17" w:rsidTr="003033D8">
      <w:trPr>
        <w:cantSplit/>
        <w:trHeight w:val="315"/>
      </w:trPr>
      <w:tc>
        <w:tcPr>
          <w:tcW w:w="2477" w:type="dxa"/>
          <w:vMerge/>
          <w:vAlign w:val="center"/>
        </w:tcPr>
        <w:p w:rsidR="00577E17" w:rsidRDefault="00577E17" w:rsidP="00D63E56">
          <w:pPr>
            <w:pStyle w:val="Intestazione"/>
            <w:rPr>
              <w:rFonts w:ascii="Garamond" w:hAnsi="Garamond"/>
              <w:b/>
              <w:noProof/>
              <w:sz w:val="20"/>
            </w:rPr>
          </w:pPr>
        </w:p>
      </w:tc>
      <w:tc>
        <w:tcPr>
          <w:tcW w:w="6237" w:type="dxa"/>
          <w:vMerge/>
          <w:vAlign w:val="center"/>
        </w:tcPr>
        <w:p w:rsidR="00577E17" w:rsidRPr="00547770" w:rsidRDefault="00577E17" w:rsidP="00D63E56">
          <w:pPr>
            <w:pStyle w:val="Intestazione"/>
            <w:rPr>
              <w:rFonts w:ascii="Verdana" w:hAnsi="Verdana"/>
              <w:b/>
              <w:bCs/>
              <w:sz w:val="16"/>
              <w:szCs w:val="16"/>
            </w:rPr>
          </w:pPr>
        </w:p>
      </w:tc>
      <w:tc>
        <w:tcPr>
          <w:tcW w:w="1351" w:type="dxa"/>
          <w:vAlign w:val="center"/>
        </w:tcPr>
        <w:p w:rsidR="00577E17" w:rsidRPr="00547770" w:rsidRDefault="00577E17" w:rsidP="00D63E56">
          <w:pPr>
            <w:pStyle w:val="Intestazione"/>
            <w:rPr>
              <w:rFonts w:ascii="Verdana" w:hAnsi="Verdana"/>
              <w:sz w:val="16"/>
              <w:szCs w:val="16"/>
            </w:rPr>
          </w:pPr>
          <w:r w:rsidRPr="00547770">
            <w:rPr>
              <w:rStyle w:val="Numeropagina"/>
              <w:rFonts w:ascii="Verdana" w:hAnsi="Verdana"/>
              <w:color w:val="000000"/>
              <w:sz w:val="16"/>
              <w:szCs w:val="16"/>
            </w:rPr>
            <w:t xml:space="preserve">Pagina </w:t>
          </w:r>
          <w:r w:rsidRPr="00547770">
            <w:rPr>
              <w:rStyle w:val="Numeropagina"/>
              <w:rFonts w:ascii="Verdana" w:hAnsi="Verdana"/>
              <w:sz w:val="16"/>
              <w:szCs w:val="16"/>
            </w:rPr>
            <w:fldChar w:fldCharType="begin"/>
          </w:r>
          <w:r w:rsidRPr="00547770">
            <w:rPr>
              <w:rStyle w:val="Numeropagina"/>
              <w:rFonts w:ascii="Verdana" w:hAnsi="Verdana"/>
              <w:sz w:val="16"/>
              <w:szCs w:val="16"/>
            </w:rPr>
            <w:instrText xml:space="preserve"> PAGE </w:instrText>
          </w:r>
          <w:r w:rsidRPr="00547770">
            <w:rPr>
              <w:rStyle w:val="Numeropagina"/>
              <w:rFonts w:ascii="Verdana" w:hAnsi="Verdana"/>
              <w:sz w:val="16"/>
              <w:szCs w:val="16"/>
            </w:rPr>
            <w:fldChar w:fldCharType="separate"/>
          </w:r>
          <w:r w:rsidR="008C25A2">
            <w:rPr>
              <w:rStyle w:val="Numeropagina"/>
              <w:rFonts w:ascii="Verdana" w:hAnsi="Verdana"/>
              <w:noProof/>
              <w:sz w:val="16"/>
              <w:szCs w:val="16"/>
            </w:rPr>
            <w:t>2</w:t>
          </w:r>
          <w:r w:rsidRPr="00547770">
            <w:rPr>
              <w:rStyle w:val="Numeropagina"/>
              <w:rFonts w:ascii="Verdana" w:hAnsi="Verdana"/>
              <w:sz w:val="16"/>
              <w:szCs w:val="16"/>
            </w:rPr>
            <w:fldChar w:fldCharType="end"/>
          </w:r>
          <w:r w:rsidRPr="00547770">
            <w:rPr>
              <w:rStyle w:val="Numeropagina"/>
              <w:rFonts w:ascii="Verdana" w:hAnsi="Verdana"/>
              <w:sz w:val="16"/>
              <w:szCs w:val="16"/>
            </w:rPr>
            <w:t xml:space="preserve"> di </w:t>
          </w:r>
          <w:r w:rsidRPr="00547770">
            <w:rPr>
              <w:rStyle w:val="Numeropagina"/>
              <w:rFonts w:ascii="Verdana" w:hAnsi="Verdana"/>
              <w:sz w:val="16"/>
              <w:szCs w:val="16"/>
            </w:rPr>
            <w:fldChar w:fldCharType="begin"/>
          </w:r>
          <w:r w:rsidRPr="00547770">
            <w:rPr>
              <w:rStyle w:val="Numeropagina"/>
              <w:rFonts w:ascii="Verdana" w:hAnsi="Verdana"/>
              <w:sz w:val="16"/>
              <w:szCs w:val="16"/>
            </w:rPr>
            <w:instrText xml:space="preserve"> NUMPAGES </w:instrText>
          </w:r>
          <w:r w:rsidRPr="00547770">
            <w:rPr>
              <w:rStyle w:val="Numeropagina"/>
              <w:rFonts w:ascii="Verdana" w:hAnsi="Verdana"/>
              <w:sz w:val="16"/>
              <w:szCs w:val="16"/>
            </w:rPr>
            <w:fldChar w:fldCharType="separate"/>
          </w:r>
          <w:r w:rsidR="008C25A2">
            <w:rPr>
              <w:rStyle w:val="Numeropagina"/>
              <w:rFonts w:ascii="Verdana" w:hAnsi="Verdana"/>
              <w:noProof/>
              <w:sz w:val="16"/>
              <w:szCs w:val="16"/>
            </w:rPr>
            <w:t>2</w:t>
          </w:r>
          <w:r w:rsidRPr="00547770">
            <w:rPr>
              <w:rStyle w:val="Numeropagina"/>
              <w:rFonts w:ascii="Verdana" w:hAnsi="Verdana"/>
              <w:sz w:val="16"/>
              <w:szCs w:val="16"/>
            </w:rPr>
            <w:fldChar w:fldCharType="end"/>
          </w:r>
        </w:p>
      </w:tc>
    </w:tr>
  </w:tbl>
  <w:p w:rsidR="00D63E56" w:rsidRDefault="00D63E56" w:rsidP="00D63E5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2DF9BF9"/>
    <w:multiLevelType w:val="hybridMultilevel"/>
    <w:tmpl w:val="FFAB71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singleLevel"/>
    <w:tmpl w:val="00000001"/>
    <w:name w:val="WW8Num1"/>
    <w:lvl w:ilvl="0">
      <w:numFmt w:val="bullet"/>
      <w:lvlText w:val=""/>
      <w:lvlJc w:val="left"/>
      <w:pPr>
        <w:tabs>
          <w:tab w:val="num" w:pos="283"/>
        </w:tabs>
        <w:ind w:left="283" w:hanging="283"/>
      </w:pPr>
      <w:rPr>
        <w:rFonts w:ascii="Symbol" w:hAnsi="Symbol"/>
      </w:rPr>
    </w:lvl>
  </w:abstractNum>
  <w:abstractNum w:abstractNumId="2" w15:restartNumberingAfterBreak="0">
    <w:nsid w:val="06256A18"/>
    <w:multiLevelType w:val="multilevel"/>
    <w:tmpl w:val="0C4E6304"/>
    <w:lvl w:ilvl="0">
      <w:start w:val="1"/>
      <w:numFmt w:val="decimal"/>
      <w:pStyle w:val="Titolo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Titolo3"/>
      <w:lvlText w:val="%1.%2.%3"/>
      <w:lvlJc w:val="left"/>
      <w:pPr>
        <w:tabs>
          <w:tab w:val="num" w:pos="720"/>
        </w:tabs>
        <w:ind w:left="720" w:hanging="720"/>
      </w:pPr>
      <w:rPr>
        <w:rFonts w:cs="Times New Roman"/>
      </w:rPr>
    </w:lvl>
    <w:lvl w:ilvl="3">
      <w:start w:val="1"/>
      <w:numFmt w:val="decimal"/>
      <w:pStyle w:val="Titolo4"/>
      <w:lvlText w:val="%1.%2.%3.%4"/>
      <w:lvlJc w:val="left"/>
      <w:pPr>
        <w:tabs>
          <w:tab w:val="num" w:pos="864"/>
        </w:tabs>
        <w:ind w:left="864" w:hanging="864"/>
      </w:pPr>
      <w:rPr>
        <w:rFonts w:cs="Times New Roman"/>
      </w:rPr>
    </w:lvl>
    <w:lvl w:ilvl="4">
      <w:start w:val="1"/>
      <w:numFmt w:val="decimal"/>
      <w:pStyle w:val="Titolo5"/>
      <w:lvlText w:val="%1.%2.%3.%4.%5"/>
      <w:lvlJc w:val="left"/>
      <w:pPr>
        <w:tabs>
          <w:tab w:val="num" w:pos="1008"/>
        </w:tabs>
        <w:ind w:left="1008" w:hanging="1008"/>
      </w:pPr>
      <w:rPr>
        <w:rFonts w:cs="Times New Roman"/>
      </w:rPr>
    </w:lvl>
    <w:lvl w:ilvl="5">
      <w:start w:val="1"/>
      <w:numFmt w:val="decimal"/>
      <w:pStyle w:val="Titolo6"/>
      <w:lvlText w:val="%1.%2.%3.%4.%5.%6"/>
      <w:lvlJc w:val="left"/>
      <w:pPr>
        <w:tabs>
          <w:tab w:val="num" w:pos="1152"/>
        </w:tabs>
        <w:ind w:left="1152" w:hanging="1152"/>
      </w:pPr>
      <w:rPr>
        <w:rFonts w:cs="Times New Roman"/>
      </w:rPr>
    </w:lvl>
    <w:lvl w:ilvl="6">
      <w:start w:val="1"/>
      <w:numFmt w:val="decimal"/>
      <w:pStyle w:val="Titolo7"/>
      <w:lvlText w:val="%1.%2.%3.%4.%5.%6.%7"/>
      <w:lvlJc w:val="left"/>
      <w:pPr>
        <w:tabs>
          <w:tab w:val="num" w:pos="1296"/>
        </w:tabs>
        <w:ind w:left="1296" w:hanging="1296"/>
      </w:pPr>
      <w:rPr>
        <w:rFonts w:cs="Times New Roman"/>
      </w:rPr>
    </w:lvl>
    <w:lvl w:ilvl="7">
      <w:start w:val="1"/>
      <w:numFmt w:val="decimal"/>
      <w:pStyle w:val="Titolo8"/>
      <w:lvlText w:val="%1.%2.%3.%4.%5.%6.%7.%8"/>
      <w:lvlJc w:val="left"/>
      <w:pPr>
        <w:tabs>
          <w:tab w:val="num" w:pos="1440"/>
        </w:tabs>
        <w:ind w:left="1440" w:hanging="1440"/>
      </w:pPr>
      <w:rPr>
        <w:rFonts w:cs="Times New Roman"/>
      </w:rPr>
    </w:lvl>
    <w:lvl w:ilvl="8">
      <w:start w:val="1"/>
      <w:numFmt w:val="decimal"/>
      <w:pStyle w:val="Titolo9"/>
      <w:lvlText w:val="%1.%2.%3.%4.%5.%6.%7.%8.%9"/>
      <w:lvlJc w:val="left"/>
      <w:pPr>
        <w:tabs>
          <w:tab w:val="num" w:pos="1584"/>
        </w:tabs>
        <w:ind w:left="1584" w:hanging="1584"/>
      </w:pPr>
      <w:rPr>
        <w:rFonts w:cs="Times New Roman"/>
      </w:rPr>
    </w:lvl>
  </w:abstractNum>
  <w:abstractNum w:abstractNumId="3" w15:restartNumberingAfterBreak="0">
    <w:nsid w:val="24A04688"/>
    <w:multiLevelType w:val="hybridMultilevel"/>
    <w:tmpl w:val="36E429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C07221"/>
    <w:multiLevelType w:val="hybridMultilevel"/>
    <w:tmpl w:val="5E02EE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C64616"/>
    <w:multiLevelType w:val="hybridMultilevel"/>
    <w:tmpl w:val="DA8494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DB2E81"/>
    <w:multiLevelType w:val="hybridMultilevel"/>
    <w:tmpl w:val="AB322D2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9CC01BA"/>
    <w:multiLevelType w:val="hybridMultilevel"/>
    <w:tmpl w:val="05224F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5A405D3"/>
    <w:multiLevelType w:val="hybridMultilevel"/>
    <w:tmpl w:val="2098DC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B195FB0"/>
    <w:multiLevelType w:val="hybridMultilevel"/>
    <w:tmpl w:val="7D60289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2"/>
  </w:num>
  <w:num w:numId="5">
    <w:abstractNumId w:val="3"/>
  </w:num>
  <w:num w:numId="6">
    <w:abstractNumId w:val="0"/>
  </w:num>
  <w:num w:numId="7">
    <w:abstractNumId w:val="8"/>
  </w:num>
  <w:num w:numId="8">
    <w:abstractNumId w:val="9"/>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1B3"/>
    <w:rsid w:val="00010258"/>
    <w:rsid w:val="00034A77"/>
    <w:rsid w:val="001778C8"/>
    <w:rsid w:val="00273775"/>
    <w:rsid w:val="002F23F4"/>
    <w:rsid w:val="003929E1"/>
    <w:rsid w:val="003E529B"/>
    <w:rsid w:val="00565663"/>
    <w:rsid w:val="00574221"/>
    <w:rsid w:val="00576FBD"/>
    <w:rsid w:val="00577E17"/>
    <w:rsid w:val="005861B3"/>
    <w:rsid w:val="005E69CE"/>
    <w:rsid w:val="00671AE4"/>
    <w:rsid w:val="00702D47"/>
    <w:rsid w:val="007258FC"/>
    <w:rsid w:val="008C25A2"/>
    <w:rsid w:val="0093758B"/>
    <w:rsid w:val="009746C4"/>
    <w:rsid w:val="00A12BF1"/>
    <w:rsid w:val="00A4669D"/>
    <w:rsid w:val="00C85CE9"/>
    <w:rsid w:val="00D63E56"/>
    <w:rsid w:val="00D929F6"/>
    <w:rsid w:val="00E73C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2B118617-AC05-4E60-9EB1-875BF347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D63E56"/>
    <w:pPr>
      <w:keepNext/>
      <w:numPr>
        <w:numId w:val="4"/>
      </w:numPr>
      <w:spacing w:before="480" w:after="240" w:line="360" w:lineRule="atLeast"/>
      <w:ind w:right="851"/>
      <w:outlineLvl w:val="0"/>
    </w:pPr>
    <w:rPr>
      <w:rFonts w:ascii="Arial" w:eastAsia="Times New Roman" w:hAnsi="Arial" w:cs="Times New Roman"/>
      <w:b/>
      <w:sz w:val="24"/>
      <w:szCs w:val="20"/>
      <w:lang w:eastAsia="it-IT"/>
    </w:rPr>
  </w:style>
  <w:style w:type="paragraph" w:styleId="Titolo3">
    <w:name w:val="heading 3"/>
    <w:basedOn w:val="Normale"/>
    <w:next w:val="Rientronormale"/>
    <w:link w:val="Titolo3Carattere"/>
    <w:qFormat/>
    <w:rsid w:val="00D63E56"/>
    <w:pPr>
      <w:numPr>
        <w:ilvl w:val="2"/>
        <w:numId w:val="4"/>
      </w:numPr>
      <w:spacing w:before="120" w:after="120" w:line="360" w:lineRule="atLeast"/>
      <w:ind w:right="851"/>
      <w:outlineLvl w:val="2"/>
    </w:pPr>
    <w:rPr>
      <w:rFonts w:ascii="Arial" w:eastAsia="Times New Roman" w:hAnsi="Arial" w:cs="Times New Roman"/>
      <w:sz w:val="20"/>
      <w:szCs w:val="20"/>
      <w:lang w:eastAsia="it-IT"/>
    </w:rPr>
  </w:style>
  <w:style w:type="paragraph" w:styleId="Titolo4">
    <w:name w:val="heading 4"/>
    <w:basedOn w:val="Normale"/>
    <w:next w:val="Rientronormale"/>
    <w:link w:val="Titolo4Carattere"/>
    <w:qFormat/>
    <w:rsid w:val="00D63E56"/>
    <w:pPr>
      <w:numPr>
        <w:ilvl w:val="3"/>
        <w:numId w:val="4"/>
      </w:numPr>
      <w:spacing w:after="0" w:line="360" w:lineRule="atLeast"/>
      <w:jc w:val="both"/>
      <w:outlineLvl w:val="3"/>
    </w:pPr>
    <w:rPr>
      <w:rFonts w:ascii="Times New Roman" w:eastAsia="Times New Roman" w:hAnsi="Times New Roman" w:cs="Times New Roman"/>
      <w:sz w:val="24"/>
      <w:szCs w:val="20"/>
      <w:u w:val="single"/>
      <w:lang w:eastAsia="it-IT"/>
    </w:rPr>
  </w:style>
  <w:style w:type="paragraph" w:styleId="Titolo5">
    <w:name w:val="heading 5"/>
    <w:basedOn w:val="Normale"/>
    <w:next w:val="Rientronormale"/>
    <w:link w:val="Titolo5Carattere"/>
    <w:qFormat/>
    <w:rsid w:val="00D63E56"/>
    <w:pPr>
      <w:numPr>
        <w:ilvl w:val="4"/>
        <w:numId w:val="4"/>
      </w:numPr>
      <w:spacing w:after="0" w:line="360" w:lineRule="atLeast"/>
      <w:jc w:val="both"/>
      <w:outlineLvl w:val="4"/>
    </w:pPr>
    <w:rPr>
      <w:rFonts w:ascii="Times New Roman" w:eastAsia="Times New Roman" w:hAnsi="Times New Roman" w:cs="Times New Roman"/>
      <w:b/>
      <w:sz w:val="20"/>
      <w:szCs w:val="20"/>
      <w:lang w:eastAsia="it-IT"/>
    </w:rPr>
  </w:style>
  <w:style w:type="paragraph" w:styleId="Titolo6">
    <w:name w:val="heading 6"/>
    <w:basedOn w:val="Normale"/>
    <w:next w:val="Rientronormale"/>
    <w:link w:val="Titolo6Carattere"/>
    <w:qFormat/>
    <w:rsid w:val="00D63E56"/>
    <w:pPr>
      <w:numPr>
        <w:ilvl w:val="5"/>
        <w:numId w:val="4"/>
      </w:numPr>
      <w:spacing w:after="0" w:line="360" w:lineRule="atLeast"/>
      <w:jc w:val="both"/>
      <w:outlineLvl w:val="5"/>
    </w:pPr>
    <w:rPr>
      <w:rFonts w:ascii="Times New Roman" w:eastAsia="Times New Roman" w:hAnsi="Times New Roman" w:cs="Times New Roman"/>
      <w:sz w:val="20"/>
      <w:szCs w:val="20"/>
      <w:u w:val="single"/>
      <w:lang w:eastAsia="it-IT"/>
    </w:rPr>
  </w:style>
  <w:style w:type="paragraph" w:styleId="Titolo7">
    <w:name w:val="heading 7"/>
    <w:basedOn w:val="Normale"/>
    <w:next w:val="Rientronormale"/>
    <w:link w:val="Titolo7Carattere"/>
    <w:qFormat/>
    <w:rsid w:val="00D63E56"/>
    <w:pPr>
      <w:numPr>
        <w:ilvl w:val="6"/>
        <w:numId w:val="4"/>
      </w:numPr>
      <w:spacing w:after="0" w:line="360" w:lineRule="atLeast"/>
      <w:jc w:val="both"/>
      <w:outlineLvl w:val="6"/>
    </w:pPr>
    <w:rPr>
      <w:rFonts w:ascii="Times New Roman" w:eastAsia="Times New Roman" w:hAnsi="Times New Roman" w:cs="Times New Roman"/>
      <w:i/>
      <w:sz w:val="20"/>
      <w:szCs w:val="20"/>
      <w:lang w:eastAsia="it-IT"/>
    </w:rPr>
  </w:style>
  <w:style w:type="paragraph" w:styleId="Titolo8">
    <w:name w:val="heading 8"/>
    <w:basedOn w:val="Normale"/>
    <w:next w:val="Rientronormale"/>
    <w:link w:val="Titolo8Carattere"/>
    <w:qFormat/>
    <w:rsid w:val="00D63E56"/>
    <w:pPr>
      <w:numPr>
        <w:ilvl w:val="7"/>
        <w:numId w:val="4"/>
      </w:numPr>
      <w:spacing w:after="0" w:line="360" w:lineRule="atLeast"/>
      <w:jc w:val="both"/>
      <w:outlineLvl w:val="7"/>
    </w:pPr>
    <w:rPr>
      <w:rFonts w:ascii="Times New Roman" w:eastAsia="Times New Roman" w:hAnsi="Times New Roman" w:cs="Times New Roman"/>
      <w:i/>
      <w:sz w:val="20"/>
      <w:szCs w:val="20"/>
      <w:lang w:eastAsia="it-IT"/>
    </w:rPr>
  </w:style>
  <w:style w:type="paragraph" w:styleId="Titolo9">
    <w:name w:val="heading 9"/>
    <w:basedOn w:val="Normale"/>
    <w:next w:val="Rientronormale"/>
    <w:link w:val="Titolo9Carattere"/>
    <w:qFormat/>
    <w:rsid w:val="00D63E56"/>
    <w:pPr>
      <w:numPr>
        <w:ilvl w:val="8"/>
        <w:numId w:val="4"/>
      </w:numPr>
      <w:spacing w:after="0" w:line="360" w:lineRule="atLeast"/>
      <w:jc w:val="both"/>
      <w:outlineLvl w:val="8"/>
    </w:pPr>
    <w:rPr>
      <w:rFonts w:ascii="Times New Roman" w:eastAsia="Times New Roman" w:hAnsi="Times New Roman" w:cs="Times New Roman"/>
      <w:i/>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5861B3"/>
    <w:pPr>
      <w:tabs>
        <w:tab w:val="center" w:pos="4680"/>
        <w:tab w:val="right" w:pos="9360"/>
      </w:tabs>
      <w:spacing w:after="0" w:line="240" w:lineRule="auto"/>
    </w:pPr>
    <w:rPr>
      <w:rFonts w:eastAsiaTheme="minorEastAsia" w:cs="Times New Roman"/>
      <w:lang w:eastAsia="it-IT"/>
    </w:rPr>
  </w:style>
  <w:style w:type="character" w:customStyle="1" w:styleId="IntestazioneCarattere">
    <w:name w:val="Intestazione Carattere"/>
    <w:basedOn w:val="Carpredefinitoparagrafo"/>
    <w:link w:val="Intestazione"/>
    <w:rsid w:val="005861B3"/>
    <w:rPr>
      <w:rFonts w:eastAsiaTheme="minorEastAsia" w:cs="Times New Roman"/>
      <w:lang w:eastAsia="it-IT"/>
    </w:rPr>
  </w:style>
  <w:style w:type="paragraph" w:styleId="Pidipagina">
    <w:name w:val="footer"/>
    <w:basedOn w:val="Normale"/>
    <w:link w:val="PidipaginaCarattere"/>
    <w:uiPriority w:val="99"/>
    <w:unhideWhenUsed/>
    <w:rsid w:val="005861B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61B3"/>
  </w:style>
  <w:style w:type="character" w:styleId="Numeropagina">
    <w:name w:val="page number"/>
    <w:basedOn w:val="Carpredefinitoparagrafo"/>
    <w:rsid w:val="00D63E56"/>
  </w:style>
  <w:style w:type="character" w:customStyle="1" w:styleId="Titolo1Carattere">
    <w:name w:val="Titolo 1 Carattere"/>
    <w:basedOn w:val="Carpredefinitoparagrafo"/>
    <w:link w:val="Titolo1"/>
    <w:rsid w:val="00D63E56"/>
    <w:rPr>
      <w:rFonts w:ascii="Arial" w:eastAsia="Times New Roman" w:hAnsi="Arial" w:cs="Times New Roman"/>
      <w:b/>
      <w:sz w:val="24"/>
      <w:szCs w:val="20"/>
      <w:lang w:eastAsia="it-IT"/>
    </w:rPr>
  </w:style>
  <w:style w:type="character" w:customStyle="1" w:styleId="Titolo3Carattere">
    <w:name w:val="Titolo 3 Carattere"/>
    <w:basedOn w:val="Carpredefinitoparagrafo"/>
    <w:link w:val="Titolo3"/>
    <w:rsid w:val="00D63E56"/>
    <w:rPr>
      <w:rFonts w:ascii="Arial" w:eastAsia="Times New Roman" w:hAnsi="Arial" w:cs="Times New Roman"/>
      <w:sz w:val="20"/>
      <w:szCs w:val="20"/>
      <w:lang w:eastAsia="it-IT"/>
    </w:rPr>
  </w:style>
  <w:style w:type="character" w:customStyle="1" w:styleId="Titolo4Carattere">
    <w:name w:val="Titolo 4 Carattere"/>
    <w:basedOn w:val="Carpredefinitoparagrafo"/>
    <w:link w:val="Titolo4"/>
    <w:rsid w:val="00D63E56"/>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D63E56"/>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D63E56"/>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D63E56"/>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D63E56"/>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D63E56"/>
    <w:rPr>
      <w:rFonts w:ascii="Times New Roman" w:eastAsia="Times New Roman" w:hAnsi="Times New Roman" w:cs="Times New Roman"/>
      <w:i/>
      <w:sz w:val="20"/>
      <w:szCs w:val="20"/>
      <w:lang w:eastAsia="it-IT"/>
    </w:rPr>
  </w:style>
  <w:style w:type="paragraph" w:styleId="Rientronormale">
    <w:name w:val="Normal Indent"/>
    <w:basedOn w:val="Normale"/>
    <w:uiPriority w:val="99"/>
    <w:semiHidden/>
    <w:unhideWhenUsed/>
    <w:rsid w:val="00D63E56"/>
    <w:pPr>
      <w:ind w:left="708"/>
    </w:pPr>
  </w:style>
  <w:style w:type="paragraph" w:styleId="Corpodeltesto2">
    <w:name w:val="Body Text 2"/>
    <w:basedOn w:val="Normale"/>
    <w:link w:val="Corpodeltesto2Carattere"/>
    <w:rsid w:val="00D929F6"/>
    <w:pPr>
      <w:spacing w:after="120" w:line="480" w:lineRule="auto"/>
      <w:jc w:val="both"/>
    </w:pPr>
    <w:rPr>
      <w:rFonts w:ascii="Arial" w:eastAsia="Times New Roman" w:hAnsi="Arial" w:cs="Times New Roman"/>
      <w:sz w:val="20"/>
      <w:szCs w:val="20"/>
      <w:lang w:eastAsia="it-IT"/>
    </w:rPr>
  </w:style>
  <w:style w:type="character" w:customStyle="1" w:styleId="Corpodeltesto2Carattere">
    <w:name w:val="Corpo del testo 2 Carattere"/>
    <w:basedOn w:val="Carpredefinitoparagrafo"/>
    <w:link w:val="Corpodeltesto2"/>
    <w:rsid w:val="00D929F6"/>
    <w:rPr>
      <w:rFonts w:ascii="Arial" w:eastAsia="Times New Roman" w:hAnsi="Arial" w:cs="Times New Roman"/>
      <w:sz w:val="20"/>
      <w:szCs w:val="20"/>
      <w:lang w:eastAsia="it-IT"/>
    </w:rPr>
  </w:style>
  <w:style w:type="paragraph" w:customStyle="1" w:styleId="Testo">
    <w:name w:val="Testo"/>
    <w:basedOn w:val="Normale"/>
    <w:rsid w:val="00D929F6"/>
    <w:pPr>
      <w:spacing w:after="0" w:line="240" w:lineRule="auto"/>
      <w:jc w:val="both"/>
    </w:pPr>
    <w:rPr>
      <w:rFonts w:ascii="Arial" w:eastAsia="Times New Roman" w:hAnsi="Arial" w:cs="Times New Roman"/>
      <w:sz w:val="24"/>
      <w:szCs w:val="20"/>
      <w:lang w:eastAsia="it-IT"/>
    </w:rPr>
  </w:style>
  <w:style w:type="paragraph" w:styleId="Paragrafoelenco">
    <w:name w:val="List Paragraph"/>
    <w:basedOn w:val="Normale"/>
    <w:uiPriority w:val="34"/>
    <w:qFormat/>
    <w:rsid w:val="00702D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678</Words>
  <Characters>3866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Petrovic</dc:creator>
  <cp:keywords/>
  <dc:description/>
  <cp:lastModifiedBy>Mirjana Petrovic</cp:lastModifiedBy>
  <cp:revision>8</cp:revision>
  <dcterms:created xsi:type="dcterms:W3CDTF">2019-10-23T13:25:00Z</dcterms:created>
  <dcterms:modified xsi:type="dcterms:W3CDTF">2019-10-25T07:53:00Z</dcterms:modified>
</cp:coreProperties>
</file>